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19" w:rsidRPr="00A9173D" w:rsidRDefault="00735A8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9173D">
        <w:rPr>
          <w:rFonts w:ascii="Times New Roman" w:hAnsi="Times New Roman" w:cs="Times New Roman"/>
          <w:sz w:val="20"/>
          <w:szCs w:val="20"/>
        </w:rPr>
        <w:t>Ship reference: ITTC-Box</w:t>
      </w:r>
      <w:r w:rsidR="00407B4B" w:rsidRPr="00A9173D">
        <w:rPr>
          <w:rFonts w:ascii="Times New Roman" w:hAnsi="Times New Roman" w:cs="Times New Roman"/>
          <w:sz w:val="20"/>
          <w:szCs w:val="20"/>
        </w:rPr>
        <w:t xml:space="preserve"> (Aalto University &amp; NAPA)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59"/>
        <w:gridCol w:w="6044"/>
      </w:tblGrid>
      <w:tr w:rsidR="00735A89" w:rsidRPr="00A9173D" w:rsidTr="00442A75">
        <w:trPr>
          <w:jc w:val="center"/>
        </w:trPr>
        <w:tc>
          <w:tcPr>
            <w:tcW w:w="2659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Ship information</w:t>
            </w:r>
          </w:p>
        </w:tc>
        <w:tc>
          <w:tcPr>
            <w:tcW w:w="4788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Box-shaped barge (nominal scale 1:10)</w:t>
            </w:r>
            <w:r w:rsidRPr="00A9173D">
              <w:rPr>
                <w:rFonts w:ascii="Times New Roman" w:hAnsi="Times New Roman" w:cs="Times New Roman"/>
                <w:sz w:val="20"/>
                <w:szCs w:val="20"/>
              </w:rPr>
              <w:br/>
              <w:t>Model dimensions:</w:t>
            </w:r>
          </w:p>
          <w:p w:rsidR="00735A89" w:rsidRPr="00A9173D" w:rsidRDefault="00735A89" w:rsidP="0014698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Length: 4.0 m</w:t>
            </w:r>
          </w:p>
          <w:p w:rsidR="00735A89" w:rsidRPr="00A9173D" w:rsidRDefault="00735A89" w:rsidP="0014698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Breadth: 0.80 m</w:t>
            </w:r>
          </w:p>
          <w:p w:rsidR="00735A89" w:rsidRPr="00A9173D" w:rsidRDefault="00735A89" w:rsidP="0014698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Draft (in tests) 0.50 m</w:t>
            </w:r>
          </w:p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Used for the ITTC benchmark study in 2007</w:t>
            </w:r>
          </w:p>
        </w:tc>
      </w:tr>
      <w:tr w:rsidR="00735A89" w:rsidRPr="00A9173D" w:rsidTr="00442A75">
        <w:trPr>
          <w:jc w:val="center"/>
        </w:trPr>
        <w:tc>
          <w:tcPr>
            <w:tcW w:w="2659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Data provided by:</w:t>
            </w:r>
          </w:p>
        </w:tc>
        <w:tc>
          <w:tcPr>
            <w:tcW w:w="6044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Napa Ltd &amp; Aalto University, Finland</w:t>
            </w:r>
            <w:r w:rsidRPr="00A9173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Funded by: Napa Ltd and </w:t>
            </w:r>
            <w:proofErr w:type="spellStart"/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Tekes</w:t>
            </w:r>
            <w:proofErr w:type="spellEnd"/>
            <w:r w:rsidRPr="00A9173D">
              <w:rPr>
                <w:rFonts w:ascii="Times New Roman" w:hAnsi="Times New Roman" w:cs="Times New Roman"/>
                <w:sz w:val="20"/>
                <w:szCs w:val="20"/>
              </w:rPr>
              <w:t xml:space="preserve"> (the Finnish Funding Agency for Technology and Innovation) </w:t>
            </w:r>
          </w:p>
        </w:tc>
      </w:tr>
      <w:tr w:rsidR="00064FF7" w:rsidRPr="00A9173D" w:rsidTr="00442A75">
        <w:trPr>
          <w:jc w:val="center"/>
        </w:trPr>
        <w:tc>
          <w:tcPr>
            <w:tcW w:w="2659" w:type="dxa"/>
          </w:tcPr>
          <w:p w:rsidR="00064FF7" w:rsidRPr="00A9173D" w:rsidRDefault="00064FF7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Definition data:</w:t>
            </w:r>
          </w:p>
        </w:tc>
        <w:tc>
          <w:tcPr>
            <w:tcW w:w="6044" w:type="dxa"/>
          </w:tcPr>
          <w:p w:rsidR="00064FF7" w:rsidRPr="00A9173D" w:rsidRDefault="00064FF7" w:rsidP="00064F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 xml:space="preserve">Hull form </w:t>
            </w:r>
            <w:r w:rsidR="00EB26EC">
              <w:rPr>
                <w:rFonts w:ascii="Times New Roman" w:hAnsi="Times New Roman" w:cs="Times New Roman"/>
                <w:sz w:val="20"/>
                <w:szCs w:val="20"/>
              </w:rPr>
              <w:t xml:space="preserve">and compartments </w:t>
            </w: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EB26E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6EC">
              <w:rPr>
                <w:rFonts w:ascii="Times New Roman" w:hAnsi="Times New Roman" w:cs="Times New Roman"/>
                <w:sz w:val="20"/>
                <w:szCs w:val="20"/>
              </w:rPr>
              <w:t xml:space="preserve">Rhino 3dm format (v.4 and v.5), </w:t>
            </w:r>
            <w:proofErr w:type="spellStart"/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iges</w:t>
            </w:r>
            <w:proofErr w:type="spellEnd"/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-format</w:t>
            </w:r>
          </w:p>
          <w:p w:rsidR="00064FF7" w:rsidRPr="00A9173D" w:rsidRDefault="00064FF7" w:rsidP="00064F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NAPA database with definitions of hull and internal compartments</w:t>
            </w:r>
          </w:p>
          <w:p w:rsidR="00064FF7" w:rsidRPr="00A9173D" w:rsidRDefault="00064FF7" w:rsidP="00064F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Detailed document with all dimensions and discharge coefficients for the openings</w:t>
            </w:r>
          </w:p>
        </w:tc>
      </w:tr>
      <w:tr w:rsidR="00735A89" w:rsidRPr="00A9173D" w:rsidTr="00442A75">
        <w:trPr>
          <w:jc w:val="center"/>
        </w:trPr>
        <w:tc>
          <w:tcPr>
            <w:tcW w:w="2659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Experimental data:</w:t>
            </w:r>
          </w:p>
        </w:tc>
        <w:tc>
          <w:tcPr>
            <w:tcW w:w="6044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4 different flooding scenarios, measurement data includes:</w:t>
            </w:r>
          </w:p>
          <w:p w:rsidR="00735A89" w:rsidRPr="00A9173D" w:rsidRDefault="00735A89" w:rsidP="0014698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Roll, pitch and heave motions</w:t>
            </w:r>
          </w:p>
          <w:p w:rsidR="00735A89" w:rsidRPr="00A9173D" w:rsidRDefault="00735A89" w:rsidP="0014698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Water levels in all flooded compartments</w:t>
            </w:r>
          </w:p>
          <w:p w:rsidR="00735A89" w:rsidRPr="00A9173D" w:rsidRDefault="00735A89" w:rsidP="0014698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Air pressures in the double bottom compartments</w:t>
            </w:r>
          </w:p>
        </w:tc>
      </w:tr>
      <w:tr w:rsidR="00735A89" w:rsidRPr="00A9173D" w:rsidTr="00442A75">
        <w:trPr>
          <w:jc w:val="center"/>
        </w:trPr>
        <w:tc>
          <w:tcPr>
            <w:tcW w:w="2659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Enclosed documentation:</w:t>
            </w:r>
          </w:p>
        </w:tc>
        <w:tc>
          <w:tcPr>
            <w:tcW w:w="6044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 xml:space="preserve">Ruponen, P., Sundell, T., Larmela, M. 2007. Validation of a simulation method for progressive flooding, </w:t>
            </w:r>
            <w:r w:rsidRPr="00A9173D">
              <w:rPr>
                <w:rFonts w:ascii="Times New Roman" w:hAnsi="Times New Roman" w:cs="Times New Roman"/>
                <w:i/>
                <w:sz w:val="20"/>
                <w:szCs w:val="20"/>
              </w:rPr>
              <w:t>International Shipbuilding Progress</w:t>
            </w: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, Vol. 45, pp. 305-321.</w:t>
            </w:r>
          </w:p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Ruponen, P. 2006. Model tests for the progressive flooding of a box-shaped barge, Report M-292, Helsinki University of Technology, Ship Laboratory.</w:t>
            </w:r>
          </w:p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Data sheet for the original ITTC benchmark study:</w:t>
            </w:r>
          </w:p>
          <w:p w:rsidR="00735A89" w:rsidRPr="00A9173D" w:rsidRDefault="00735A89" w:rsidP="0014698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instructions for interpreting the provided measurement data</w:t>
            </w:r>
          </w:p>
          <w:p w:rsidR="00735A89" w:rsidRPr="00A9173D" w:rsidRDefault="00735A89" w:rsidP="0014698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detailed information on the geometry of the barge and the flooded compartments</w:t>
            </w:r>
          </w:p>
        </w:tc>
      </w:tr>
      <w:tr w:rsidR="00735A89" w:rsidRPr="00A9173D" w:rsidTr="00442A75">
        <w:trPr>
          <w:jc w:val="center"/>
        </w:trPr>
        <w:tc>
          <w:tcPr>
            <w:tcW w:w="2659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Contact(s) for additional information</w:t>
            </w:r>
          </w:p>
        </w:tc>
        <w:tc>
          <w:tcPr>
            <w:tcW w:w="6044" w:type="dxa"/>
          </w:tcPr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  <w:lang w:val="es-PE"/>
              </w:rPr>
            </w:pPr>
            <w:proofErr w:type="spellStart"/>
            <w:r w:rsidRPr="00A9173D">
              <w:rPr>
                <w:rFonts w:ascii="Times New Roman" w:hAnsi="Times New Roman" w:cs="Times New Roman"/>
                <w:sz w:val="20"/>
                <w:szCs w:val="20"/>
                <w:lang w:val="es-PE"/>
              </w:rPr>
              <w:t>Pekka</w:t>
            </w:r>
            <w:proofErr w:type="spellEnd"/>
            <w:r w:rsidRPr="00A9173D">
              <w:rPr>
                <w:rFonts w:ascii="Times New Roman" w:hAnsi="Times New Roman" w:cs="Times New Roman"/>
                <w:sz w:val="20"/>
                <w:szCs w:val="20"/>
                <w:lang w:val="es-PE"/>
              </w:rPr>
              <w:t xml:space="preserve"> </w:t>
            </w:r>
            <w:proofErr w:type="spellStart"/>
            <w:r w:rsidRPr="00A9173D">
              <w:rPr>
                <w:rFonts w:ascii="Times New Roman" w:hAnsi="Times New Roman" w:cs="Times New Roman"/>
                <w:sz w:val="20"/>
                <w:szCs w:val="20"/>
                <w:lang w:val="es-PE"/>
              </w:rPr>
              <w:t>Ruponen</w:t>
            </w:r>
            <w:proofErr w:type="spellEnd"/>
            <w:r w:rsidRPr="00A9173D">
              <w:rPr>
                <w:rFonts w:ascii="Times New Roman" w:hAnsi="Times New Roman" w:cs="Times New Roman"/>
                <w:sz w:val="20"/>
                <w:szCs w:val="20"/>
                <w:lang w:val="es-PE"/>
              </w:rPr>
              <w:br/>
              <w:t xml:space="preserve">e-mail: </w:t>
            </w:r>
            <w:hyperlink r:id="rId8" w:history="1">
              <w:r w:rsidRPr="00A9173D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s-PE"/>
                </w:rPr>
                <w:t>pekka.ruponen@napa.fi</w:t>
              </w:r>
            </w:hyperlink>
          </w:p>
          <w:p w:rsidR="00735A89" w:rsidRPr="00A9173D" w:rsidRDefault="00735A89" w:rsidP="0014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73D">
              <w:rPr>
                <w:rFonts w:ascii="Times New Roman" w:hAnsi="Times New Roman" w:cs="Times New Roman"/>
                <w:sz w:val="20"/>
                <w:szCs w:val="20"/>
              </w:rPr>
              <w:t>Phone: +358-50-5766078</w:t>
            </w:r>
          </w:p>
        </w:tc>
      </w:tr>
    </w:tbl>
    <w:p w:rsidR="00735A89" w:rsidRPr="00A9173D" w:rsidRDefault="00735A89">
      <w:pPr>
        <w:rPr>
          <w:rFonts w:ascii="Times New Roman" w:hAnsi="Times New Roman" w:cs="Times New Roman"/>
          <w:sz w:val="20"/>
          <w:szCs w:val="20"/>
        </w:rPr>
      </w:pPr>
    </w:p>
    <w:sectPr w:rsidR="00735A89" w:rsidRPr="00A9173D" w:rsidSect="00442A75">
      <w:headerReference w:type="default" r:id="rId9"/>
      <w:pgSz w:w="11907" w:h="16839" w:code="9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F7C" w:rsidRDefault="000F2F7C" w:rsidP="00A9173D">
      <w:pPr>
        <w:spacing w:after="0" w:line="240" w:lineRule="auto"/>
      </w:pPr>
      <w:r>
        <w:separator/>
      </w:r>
    </w:p>
  </w:endnote>
  <w:endnote w:type="continuationSeparator" w:id="0">
    <w:p w:rsidR="000F2F7C" w:rsidRDefault="000F2F7C" w:rsidP="00A9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F7C" w:rsidRDefault="000F2F7C" w:rsidP="00A9173D">
      <w:pPr>
        <w:spacing w:after="0" w:line="240" w:lineRule="auto"/>
      </w:pPr>
      <w:r>
        <w:separator/>
      </w:r>
    </w:p>
  </w:footnote>
  <w:footnote w:type="continuationSeparator" w:id="0">
    <w:p w:rsidR="000F2F7C" w:rsidRDefault="000F2F7C" w:rsidP="00A91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73D" w:rsidRPr="00A9173D" w:rsidRDefault="00A9173D">
    <w:pPr>
      <w:pStyle w:val="Header"/>
      <w:rPr>
        <w:rFonts w:ascii="Times New Roman" w:hAnsi="Times New Roman" w:cs="Times New Roman"/>
        <w:sz w:val="24"/>
        <w:szCs w:val="24"/>
      </w:rPr>
    </w:pPr>
    <w:r w:rsidRPr="00A9173D">
      <w:rPr>
        <w:rFonts w:ascii="Times New Roman" w:hAnsi="Times New Roman" w:cs="Times New Roman"/>
        <w:sz w:val="24"/>
        <w:szCs w:val="24"/>
      </w:rPr>
      <w:t>Last update: 17 December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92CF2"/>
    <w:multiLevelType w:val="hybridMultilevel"/>
    <w:tmpl w:val="1CCC354A"/>
    <w:lvl w:ilvl="0" w:tplc="46E04B0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F20A4D"/>
    <w:multiLevelType w:val="hybridMultilevel"/>
    <w:tmpl w:val="E5B873C0"/>
    <w:lvl w:ilvl="0" w:tplc="3E489E9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B99"/>
    <w:rsid w:val="00064FF7"/>
    <w:rsid w:val="00072B19"/>
    <w:rsid w:val="000F2F7C"/>
    <w:rsid w:val="00114C6A"/>
    <w:rsid w:val="00174557"/>
    <w:rsid w:val="002456F7"/>
    <w:rsid w:val="00407B4B"/>
    <w:rsid w:val="00442A75"/>
    <w:rsid w:val="005668C9"/>
    <w:rsid w:val="00735A89"/>
    <w:rsid w:val="00A9173D"/>
    <w:rsid w:val="00B807F4"/>
    <w:rsid w:val="00BE77D6"/>
    <w:rsid w:val="00C77E03"/>
    <w:rsid w:val="00EB26EC"/>
    <w:rsid w:val="00EB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5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6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17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73D"/>
  </w:style>
  <w:style w:type="paragraph" w:styleId="Footer">
    <w:name w:val="footer"/>
    <w:basedOn w:val="Normal"/>
    <w:link w:val="FooterChar"/>
    <w:uiPriority w:val="99"/>
    <w:unhideWhenUsed/>
    <w:rsid w:val="00A917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5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6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17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73D"/>
  </w:style>
  <w:style w:type="paragraph" w:styleId="Footer">
    <w:name w:val="footer"/>
    <w:basedOn w:val="Normal"/>
    <w:link w:val="FooterChar"/>
    <w:uiPriority w:val="99"/>
    <w:unhideWhenUsed/>
    <w:rsid w:val="00A917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kka.ruponen@napa.f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Pekka Ruponen</dc:creator>
  <cp:keywords/>
  <dc:description/>
  <cp:lastModifiedBy>Gabriele</cp:lastModifiedBy>
  <cp:revision>12</cp:revision>
  <dcterms:created xsi:type="dcterms:W3CDTF">2013-08-28T05:22:00Z</dcterms:created>
  <dcterms:modified xsi:type="dcterms:W3CDTF">2013-08-28T17:25:00Z</dcterms:modified>
</cp:coreProperties>
</file>